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A7" w:rsidRDefault="00BA29A7">
      <w:pPr>
        <w:widowControl w:val="0"/>
        <w:autoSpaceDE w:val="0"/>
        <w:autoSpaceDN w:val="0"/>
        <w:adjustRightInd w:val="0"/>
        <w:spacing w:after="0" w:line="240" w:lineRule="auto"/>
        <w:rPr>
          <w:rFonts w:ascii="Times New Roman" w:hAnsi="Times New Roman" w:cs="Times New Roman"/>
        </w:rPr>
      </w:pPr>
    </w:p>
    <w:p w:rsidR="00BA29A7" w:rsidRDefault="00BA29A7">
      <w:pPr>
        <w:widowControl w:val="0"/>
        <w:autoSpaceDE w:val="0"/>
        <w:autoSpaceDN w:val="0"/>
        <w:adjustRightInd w:val="0"/>
        <w:spacing w:after="0" w:line="240" w:lineRule="auto"/>
        <w:jc w:val="both"/>
        <w:outlineLvl w:val="0"/>
        <w:rPr>
          <w:rFonts w:ascii="Calibri" w:hAnsi="Calibri" w:cs="Calibri"/>
        </w:rPr>
      </w:pPr>
    </w:p>
    <w:p w:rsidR="00BA29A7" w:rsidRDefault="00BA29A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ГОРОДСКОГО ОКРУГА САМАРА</w:t>
      </w:r>
    </w:p>
    <w:p w:rsidR="00BA29A7" w:rsidRDefault="00BA29A7">
      <w:pPr>
        <w:widowControl w:val="0"/>
        <w:autoSpaceDE w:val="0"/>
        <w:autoSpaceDN w:val="0"/>
        <w:adjustRightInd w:val="0"/>
        <w:spacing w:after="0" w:line="240" w:lineRule="auto"/>
        <w:jc w:val="center"/>
        <w:rPr>
          <w:rFonts w:ascii="Calibri" w:hAnsi="Calibri" w:cs="Calibri"/>
          <w:b/>
          <w:bCs/>
        </w:rPr>
      </w:pP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октября 2014 г. N 1567</w:t>
      </w:r>
    </w:p>
    <w:p w:rsidR="00BA29A7" w:rsidRDefault="00BA29A7">
      <w:pPr>
        <w:widowControl w:val="0"/>
        <w:autoSpaceDE w:val="0"/>
        <w:autoSpaceDN w:val="0"/>
        <w:adjustRightInd w:val="0"/>
        <w:spacing w:after="0" w:line="240" w:lineRule="auto"/>
        <w:jc w:val="center"/>
        <w:rPr>
          <w:rFonts w:ascii="Calibri" w:hAnsi="Calibri" w:cs="Calibri"/>
          <w:b/>
          <w:bCs/>
        </w:rPr>
      </w:pP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САМАРА "ПОДДЕРЖАНИЕ И УЛУЧШЕНИЕ</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САНИТАРНОГО И ЭСТЕТИЧЕСКОГО СОСТОЯНИЯ ТЕРРИТОРИИ</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САМАРА" НА 2015 - 2019 ГОДЫ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Главы городского округа Самара от 22.05.2009 N 481 "Об утверждении Порядка принятия решений о разработке муниципальных программ городского округа Самара, их формирования и реализации и Порядка проведения и критериев оценки эффективности реализации муниципальных программ городского округа Самара", </w:t>
      </w:r>
      <w:hyperlink r:id="rId7" w:history="1">
        <w:r>
          <w:rPr>
            <w:rFonts w:ascii="Calibri" w:hAnsi="Calibri" w:cs="Calibri"/>
            <w:color w:val="0000FF"/>
          </w:rPr>
          <w:t>Уставом</w:t>
        </w:r>
      </w:hyperlink>
      <w:r>
        <w:rPr>
          <w:rFonts w:ascii="Calibri" w:hAnsi="Calibri" w:cs="Calibri"/>
        </w:rPr>
        <w:t xml:space="preserve"> городского округа Самара</w:t>
      </w:r>
      <w:proofErr w:type="gramEnd"/>
      <w:r>
        <w:rPr>
          <w:rFonts w:ascii="Calibri" w:hAnsi="Calibri" w:cs="Calibri"/>
        </w:rPr>
        <w:t xml:space="preserve"> Самарской области в целях </w:t>
      </w:r>
      <w:proofErr w:type="gramStart"/>
      <w:r>
        <w:rPr>
          <w:rFonts w:ascii="Calibri" w:hAnsi="Calibri" w:cs="Calibri"/>
        </w:rPr>
        <w:t>обеспечения организации благоустройства территории городского округа</w:t>
      </w:r>
      <w:proofErr w:type="gramEnd"/>
      <w:r>
        <w:rPr>
          <w:rFonts w:ascii="Calibri" w:hAnsi="Calibri" w:cs="Calibri"/>
        </w:rPr>
        <w:t xml:space="preserve"> Самара постановляю:</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муниципальную </w:t>
      </w:r>
      <w:hyperlink w:anchor="Par30" w:history="1">
        <w:r>
          <w:rPr>
            <w:rFonts w:ascii="Calibri" w:hAnsi="Calibri" w:cs="Calibri"/>
            <w:color w:val="0000FF"/>
          </w:rPr>
          <w:t>программу</w:t>
        </w:r>
      </w:hyperlink>
      <w:r>
        <w:rPr>
          <w:rFonts w:ascii="Calibri" w:hAnsi="Calibri" w:cs="Calibri"/>
        </w:rPr>
        <w:t xml:space="preserve"> городского округа Самара "Поддержание и улучшение санитарного и эстетического состояния территории городского округа Самара" на 2015 - 2019 годы.</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"Самарская Газета".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первого заместителя Главы городского округа Самара Кудряшова В.В.</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Главы</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А.В.КАРПУШКИН</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bookmarkStart w:id="1" w:name="_GoBack"/>
      <w:bookmarkEnd w:id="1"/>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 Самара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от 23 октября 2014 г. N 1567</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МУНИЦИПАЛЬНАЯ ПРОГРАММА</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САМАРА "ПОДДЕРЖАНИЕ И УЛУЧШЕНИЕ</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САНИТАРНОГО И ЭСТЕТИЧЕСКОГО СОСТОЯНИЯ ТЕРРИТОРИИ</w:t>
      </w:r>
    </w:p>
    <w:p w:rsidR="00BA29A7" w:rsidRDefault="00BA29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САМАРА" НА 2015 - 2019 ГОДЫ</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Паспорт Программы</w:t>
      </w:r>
    </w:p>
    <w:p w:rsidR="00BA29A7" w:rsidRDefault="00BA29A7">
      <w:pPr>
        <w:widowControl w:val="0"/>
        <w:autoSpaceDE w:val="0"/>
        <w:autoSpaceDN w:val="0"/>
        <w:adjustRightInd w:val="0"/>
        <w:spacing w:after="0" w:line="240" w:lineRule="auto"/>
        <w:jc w:val="center"/>
        <w:outlineLvl w:val="1"/>
        <w:rPr>
          <w:rFonts w:ascii="Calibri" w:hAnsi="Calibri" w:cs="Calibri"/>
        </w:rPr>
        <w:sectPr w:rsidR="00BA29A7" w:rsidSect="00950C0A">
          <w:pgSz w:w="11906" w:h="16838"/>
          <w:pgMar w:top="1134" w:right="850" w:bottom="1134" w:left="1701" w:header="708" w:footer="708" w:gutter="0"/>
          <w:cols w:space="708"/>
          <w:docGrid w:linePitch="360"/>
        </w:sectPr>
      </w:pPr>
    </w:p>
    <w:p w:rsidR="00BA29A7" w:rsidRDefault="00BA29A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1"/>
        <w:gridCol w:w="340"/>
        <w:gridCol w:w="6066"/>
      </w:tblGrid>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программа городского округа Самара "Поддержание и улучшение санитарного и эстетического состояния территории городского округа Самара" на 2015 - 2019 годы</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Протокольное поручение Главы городского округа Самара от 16.09.2013 (пункт 31 протокола N 45);</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поручение первого заместителя Главы городского округа Самара от 30.04.2014</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городского округа Самара</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РАЗРАБОТЧИК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благоустройства и экологии Администрации городского округа Самара</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ГОЛОВНОЙ ИСПОЛНИТЕЛЬ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благоустройства и экологии Администрации городского округа Самара</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Цель Программы:</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организации благоустройства территории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Задачи Программы:</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эксплуатационного состояния дорог в соответствии с требованиями безопасности дорожного движения.</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безопасности населения от неблагоприятного воздействия безнадзорных животных.</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3. Создание условий, обеспечивающих комфортные условия проживания и отдыха населения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Обеспечение доступности объектов сети общественных туалетов, в том числе для маломобильных групп населения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Создание благоприятных санитарных условий для населения городского округа Самара при проведении Администрацией городского округа Самара массовых </w:t>
            </w:r>
            <w:r>
              <w:rPr>
                <w:rFonts w:ascii="Calibri" w:hAnsi="Calibri" w:cs="Calibri"/>
              </w:rPr>
              <w:lastRenderedPageBreak/>
              <w:t>мероприятий.</w:t>
            </w:r>
          </w:p>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6. Обеспечение административно-управленческих функций в сфере благоустройства.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7. Обеспечение поддержки деятельности Департамента благоустройства и экологии Администрации городского округа Самара</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И ЭТАПЫ РЕАЛИЗАЦИИ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Программы рассчитана на период с 2015 по 2019 годы.</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Начало - 1 января 2015 г., окончание - 31 декабря 2019 г.</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 Площадь содержания автомобильных дорог, мостов и путепроводов.</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Количество муниципальных контрактов (договоров), по которым МБУ городского округа Самара "Дорожное хозяйство" осуществлялся </w:t>
            </w:r>
            <w:proofErr w:type="gramStart"/>
            <w:r>
              <w:rPr>
                <w:rFonts w:ascii="Calibri" w:hAnsi="Calibri" w:cs="Calibri"/>
              </w:rPr>
              <w:t>контроль за</w:t>
            </w:r>
            <w:proofErr w:type="gramEnd"/>
            <w:r>
              <w:rPr>
                <w:rFonts w:ascii="Calibri" w:hAnsi="Calibri" w:cs="Calibri"/>
              </w:rPr>
              <w:t xml:space="preserve"> качеством выполнения работ.</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3. Количество безнадзорных животных, направленных на ветеринарное освидетельствование.</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Количество безнадзорных животных, переданных на </w:t>
            </w:r>
            <w:proofErr w:type="gramStart"/>
            <w:r>
              <w:rPr>
                <w:rFonts w:ascii="Calibri" w:hAnsi="Calibri" w:cs="Calibri"/>
              </w:rPr>
              <w:t>содержание</w:t>
            </w:r>
            <w:proofErr w:type="gramEnd"/>
            <w:r>
              <w:rPr>
                <w:rFonts w:ascii="Calibri" w:hAnsi="Calibri" w:cs="Calibri"/>
              </w:rPr>
              <w:t xml:space="preserve"> на время поиска собственника.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5. Процент снижения численности популяции безнадзорных собак на территории городского округа Самара по данным мониторинга.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6. Количество граждан, пострадавших от укусов и иных повреждений, нанесенных животными на территории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7. Площадь содержания площади Куйбышева.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8. Площадь устройства и содержания катка на площади Куйбышева.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 Объем вывезенных грунтовых наносов.</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10. Площадь территории Железнодорожного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11. Площадь территории Кировского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Площадь территории </w:t>
            </w:r>
            <w:proofErr w:type="spellStart"/>
            <w:r>
              <w:rPr>
                <w:rFonts w:ascii="Calibri" w:hAnsi="Calibri" w:cs="Calibri"/>
              </w:rPr>
              <w:t>Красноглинского</w:t>
            </w:r>
            <w:proofErr w:type="spellEnd"/>
            <w:r>
              <w:rPr>
                <w:rFonts w:ascii="Calibri" w:hAnsi="Calibri" w:cs="Calibri"/>
              </w:rPr>
              <w:t xml:space="preserve">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13. Площадь территории Куйбышевского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14. Площадь территории Ленинского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15. Площадь территории Октябрьского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16. Площадь территории Промышленного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17. Площадь территории Самарского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18. Площадь территории Советского района городского округа Самара, на которой проводились мероприятия по благоустройству.</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19.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Железнодорожного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20.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Кировского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21.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w:t>
            </w:r>
            <w:proofErr w:type="spellStart"/>
            <w:r>
              <w:rPr>
                <w:rFonts w:ascii="Calibri" w:hAnsi="Calibri" w:cs="Calibri"/>
              </w:rPr>
              <w:t>Красноглинского</w:t>
            </w:r>
            <w:proofErr w:type="spellEnd"/>
            <w:r>
              <w:rPr>
                <w:rFonts w:ascii="Calibri" w:hAnsi="Calibri" w:cs="Calibri"/>
              </w:rPr>
              <w:t xml:space="preserve">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22.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Ленинского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23.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Октябрьского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24.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Промышленного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25. 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Советского района.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26. Количество муниципальных общественных туалетов, введенных в эксплуатацию.</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27. Количество муниципальных общественных туалетов, находящихся на содержании.</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28. Количество установленных временных мобильных туалетных кабин.</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29. Доля бюджетных расходов на административно-управленческие функции от общей суммы расходов в сфере "Благоустройство".</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30. Доля бюджетных расходов на обеспечение поддержки деятельности Департамента благоустройства и экологии Администрации городского округа Самара от общей суммы расходов в сфере "Благоустройство"</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ПЕРЕЧЕНЬ ПОДПРОГРАММ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Программа не содержит подпрограмм</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ПРОГРАММНЫХ МЕРОПРИЯТИЙ</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Источником финансирования Программы является бюджет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Программы составляет 7 540 966,7 тыс. рублей (из них на административно-управленческие функции 319 963,2 тыс. рублей), в том числе:</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2015 год - 1 365 795,9 тыс. рублей (из них на административно-управленческие функции 59 216,9 тыс. рублей);</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2016 год - 1 415 659,0 тыс. рублей (из них на </w:t>
            </w:r>
            <w:r>
              <w:rPr>
                <w:rFonts w:ascii="Calibri" w:hAnsi="Calibri" w:cs="Calibri"/>
              </w:rPr>
              <w:lastRenderedPageBreak/>
              <w:t>административно-управленческие функции 60 496,2 тыс. рублей);</w:t>
            </w:r>
          </w:p>
          <w:p w:rsidR="00BA29A7" w:rsidRDefault="00BA29A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2017 год - 1 502 428,2 тыс. рублей (из них</w:t>
            </w:r>
            <w:proofErr w:type="gramEnd"/>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на административно-управленческие функции 63 521,0 тыс. рублей);</w:t>
            </w:r>
          </w:p>
          <w:p w:rsidR="00BA29A7" w:rsidRDefault="00BA29A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2018 год - 1 593 099,6 тыс. рублей (из них</w:t>
            </w:r>
            <w:proofErr w:type="gramEnd"/>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на административно-управленческие функции 66 697,1 тыс. рублей);</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2019 год - 1 663 984,0 тыс. рублей (из них на административно-управленческие функции 70 032,0 тыс. рублей)</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СОЦИАЛЬНО-ЭКОНОМИЧЕСКОЙ ЭФФЕКТИВНОСТИ РЕАЛИЗАЦИИ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1. Снижение вероятности возникновения заторов и задержек движения транспорта, улучшение экологической обстановки.</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2. Снижение количества безнадзорных животных.</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уровня благоустройства и санитарного состояния территории городского округа Самара</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ОРГАНИЗАЦИИ </w:t>
            </w:r>
            <w:proofErr w:type="gramStart"/>
            <w:r>
              <w:rPr>
                <w:rFonts w:ascii="Calibri" w:hAnsi="Calibri" w:cs="Calibri"/>
              </w:rPr>
              <w:t>КОНТРОЛЯ ЗА</w:t>
            </w:r>
            <w:proofErr w:type="gramEnd"/>
            <w:r>
              <w:rPr>
                <w:rFonts w:ascii="Calibri" w:hAnsi="Calibri" w:cs="Calibri"/>
              </w:rPr>
              <w:t xml:space="preserve"> ХОДОМ РЕАЛИЗАЦИИ ПРОГРАММЫ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BA29A7">
        <w:tc>
          <w:tcPr>
            <w:tcW w:w="3231"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СПЕЦИАЛЬНЫЕ ТЕРМИНЫ</w:t>
            </w:r>
          </w:p>
        </w:tc>
        <w:tc>
          <w:tcPr>
            <w:tcW w:w="340"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066" w:type="dxa"/>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В целях реализации Программы используются следующие специальные термины:</w:t>
            </w:r>
          </w:p>
          <w:p w:rsidR="00BA29A7" w:rsidRDefault="00BA29A7">
            <w:pPr>
              <w:widowControl w:val="0"/>
              <w:autoSpaceDE w:val="0"/>
              <w:autoSpaceDN w:val="0"/>
              <w:adjustRightInd w:val="0"/>
              <w:spacing w:after="0" w:line="240" w:lineRule="auto"/>
              <w:jc w:val="both"/>
              <w:rPr>
                <w:rFonts w:ascii="Calibri" w:hAnsi="Calibri" w:cs="Calibri"/>
              </w:rPr>
            </w:pPr>
            <w:r>
              <w:rPr>
                <w:rFonts w:ascii="Calibri" w:hAnsi="Calibri" w:cs="Calibri"/>
              </w:rPr>
              <w:t>благоустройство - деятельность, направленная на создание благоприятных, здоровых и культурных условий жизни и досуга населения;</w:t>
            </w:r>
          </w:p>
          <w:p w:rsidR="00BA29A7" w:rsidRDefault="00BA29A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малые архитектурные формы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телефонные будки (навесы), павильоны остановок </w:t>
            </w:r>
            <w:r>
              <w:rPr>
                <w:rFonts w:ascii="Calibri" w:hAnsi="Calibri" w:cs="Calibri"/>
              </w:rPr>
              <w:lastRenderedPageBreak/>
              <w:t>общественного транспорта, устройства для оформления мобильного и вертикального озеленения и т.д.), используемые для дополнения</w:t>
            </w:r>
            <w:proofErr w:type="gramEnd"/>
            <w:r>
              <w:rPr>
                <w:rFonts w:ascii="Calibri" w:hAnsi="Calibri" w:cs="Calibri"/>
              </w:rPr>
              <w:t xml:space="preserve"> художественной композиции и организации открытых пространств;</w:t>
            </w:r>
          </w:p>
          <w:p w:rsidR="00BA29A7" w:rsidRDefault="00BA29A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грунтовые наносы - несцементированные отложения водных потоков (рек, ручьев), состоящие из обломков различной степени </w:t>
            </w:r>
            <w:proofErr w:type="spellStart"/>
            <w:r>
              <w:rPr>
                <w:rFonts w:ascii="Calibri" w:hAnsi="Calibri" w:cs="Calibri"/>
              </w:rPr>
              <w:t>обкатанности</w:t>
            </w:r>
            <w:proofErr w:type="spellEnd"/>
            <w:r>
              <w:rPr>
                <w:rFonts w:ascii="Calibri" w:hAnsi="Calibri" w:cs="Calibri"/>
              </w:rPr>
              <w:t xml:space="preserve"> и размеров (валун, галька, гравий, песок, суглинок, глина).</w:t>
            </w:r>
            <w:proofErr w:type="gramEnd"/>
          </w:p>
        </w:tc>
      </w:tr>
    </w:tbl>
    <w:p w:rsidR="00BA29A7" w:rsidRDefault="00BA29A7">
      <w:pPr>
        <w:widowControl w:val="0"/>
        <w:autoSpaceDE w:val="0"/>
        <w:autoSpaceDN w:val="0"/>
        <w:adjustRightInd w:val="0"/>
        <w:spacing w:after="0" w:line="240" w:lineRule="auto"/>
        <w:jc w:val="both"/>
        <w:rPr>
          <w:rFonts w:ascii="Calibri" w:hAnsi="Calibri" w:cs="Calibri"/>
        </w:rPr>
        <w:sectPr w:rsidR="00BA29A7">
          <w:pgSz w:w="16838" w:h="11905" w:orient="landscape"/>
          <w:pgMar w:top="1701" w:right="1134" w:bottom="850" w:left="1134" w:header="720" w:footer="720" w:gutter="0"/>
          <w:cols w:space="720"/>
          <w:noEndnote/>
        </w:sect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5" w:name="Par132"/>
      <w:bookmarkEnd w:id="5"/>
      <w:r>
        <w:rPr>
          <w:rFonts w:ascii="Calibri" w:hAnsi="Calibri" w:cs="Calibri"/>
        </w:rPr>
        <w:t>I. Характеристика проблемы</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и обоснование необходимости ее решения</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благоустройства определяет комфортность условий проживания жителей в городской среде города и является одной из проблем, требующих каждодневного внимания и эффективного решения.</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"благоустройство территории городского округа" включает в себя целый комплекс работ, в том числе и содержание городской улично-дорожной сети, мостов, путепроводов, тротуаров и т.д. За последние годы значительно улучшились санитарное состояние и благоустроенность города, но все-таки улично-дорожная сеть, места отдыха населения, объекты внешнего благоустройства не в полной мере обеспечивают комфортные условия для жизни и досуга населения. Многие дороги, инженерные коммуникации, объекты внешнего благоустройства до настоящего времени нуждаются в постоянном обслуживании в соответствии с нормативными требованиями.</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Существует ряд факторов, сдерживающих превращение города в многофункциональный, комфортный, эстетически привлекательный город. </w:t>
      </w:r>
      <w:proofErr w:type="gramStart"/>
      <w:r>
        <w:rPr>
          <w:rFonts w:ascii="Calibri" w:hAnsi="Calibri" w:cs="Calibri"/>
        </w:rPr>
        <w:t>К</w:t>
      </w:r>
      <w:proofErr w:type="gramEnd"/>
      <w:r>
        <w:rPr>
          <w:rFonts w:ascii="Calibri" w:hAnsi="Calibri" w:cs="Calibri"/>
        </w:rPr>
        <w:t xml:space="preserve"> основным из них следует отнести уровень благоустройства и санитарного состояния городских территорий. Наличие на территории города и прилегающих к нему различных объектов производственной и хозяйственной инфраструктуры, высокая плотность застройки территории увеличивают экологически неблагоприятное влияние на сферу жизни. Основной целью содержания автомобильных дорог местного значения является обеспечение круглогодичного безопасного и бесперебойного движения по ним автомобильных транспортных средств. Содержание автомобильных дорог местного значения и тротуаров предусматривает сезонные работы по систематическому уходу за дорожными одеждами, поддержанию их в надлежащем эксплуатационном состоянии, порядке и чистоте, а также получение гидрометеорологической информации в целях надлежащего их содержания. Работы по содержанию дорожных одежд и тротуаров носят сезонный характер, их разделяют </w:t>
      </w:r>
      <w:proofErr w:type="gramStart"/>
      <w:r>
        <w:rPr>
          <w:rFonts w:ascii="Calibri" w:hAnsi="Calibri" w:cs="Calibri"/>
        </w:rPr>
        <w:t>на</w:t>
      </w:r>
      <w:proofErr w:type="gramEnd"/>
      <w:r>
        <w:rPr>
          <w:rFonts w:ascii="Calibri" w:hAnsi="Calibri" w:cs="Calibri"/>
        </w:rPr>
        <w:t xml:space="preserve"> летние и зимние. Летом покрытия дорог, тротуаров, площадей регулярно подметают и промывают, обеспечивая их чистоту, готовят их к эксплуатации в зимних условиях - в период, наиболее трудный для обеспечения бесперебойного движения транспортных средств. Зимние работы включают очистку проезжей части от снега и льда, устранение скользкости, своевременное распределение </w:t>
      </w:r>
      <w:proofErr w:type="spellStart"/>
      <w:r>
        <w:rPr>
          <w:rFonts w:ascii="Calibri" w:hAnsi="Calibri" w:cs="Calibri"/>
        </w:rPr>
        <w:t>песко</w:t>
      </w:r>
      <w:proofErr w:type="spellEnd"/>
      <w:r>
        <w:rPr>
          <w:rFonts w:ascii="Calibri" w:hAnsi="Calibri" w:cs="Calibri"/>
        </w:rPr>
        <w:t>-соляной смеси. По состоянию на сегодняшний день в городском округе имеется 1080,8 км дорог, в том числе 707,8 км с асфальтобетонным покрытием. Общая площадь содержания автомобильных дорог и элементов их обустройства в городском округе Самара составляет 9750,9 тыс. кв. м.</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Механизированная уборка дорог, ручная уборка тротуаров и </w:t>
      </w:r>
      <w:proofErr w:type="spellStart"/>
      <w:r>
        <w:rPr>
          <w:rFonts w:ascii="Calibri" w:hAnsi="Calibri" w:cs="Calibri"/>
        </w:rPr>
        <w:t>прилотковой</w:t>
      </w:r>
      <w:proofErr w:type="spellEnd"/>
      <w:r>
        <w:rPr>
          <w:rFonts w:ascii="Calibri" w:hAnsi="Calibri" w:cs="Calibri"/>
        </w:rPr>
        <w:t xml:space="preserve"> зоны обеспечивают сохранность дорожных одежд, снижают уровень запыленности воздуха, улучшают внешний облик города, в зимний период обеспечивают безопасность движения транспорта и пешеходов, уменьшают риск возникновения чрезвычайных ситуаций в результате влияния погодных условий.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Куйбышева является центральным местом проведения культурно-массовых мероприятий, спортивных состязаний, военных парадов, ярмарок, выставок международного и регионального значения. Всего в течение года на площади проводится более 20 крупных мероприятий. Ежегодно в канун новогодних праздников на территории площади устраивается каток, который посещают тысячи жителей и гостей города.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предотвращения подтопления земельных участков, хозяйственных построек и жилых домов, расположенных вблизи оврагов в границах городского округа Самара, ежегодно проводятся работы по расчистке потенциально опасных мест по итогам прохождения паводка на территории городского округа Самара. Общая протяженность оврагов на территории городского округа Самара составляет 34 615 </w:t>
      </w:r>
      <w:proofErr w:type="spellStart"/>
      <w:r>
        <w:rPr>
          <w:rFonts w:ascii="Calibri" w:hAnsi="Calibri" w:cs="Calibri"/>
        </w:rPr>
        <w:t>п.</w:t>
      </w:r>
      <w:proofErr w:type="gramStart"/>
      <w:r>
        <w:rPr>
          <w:rFonts w:ascii="Calibri" w:hAnsi="Calibri" w:cs="Calibri"/>
        </w:rPr>
        <w:t>м</w:t>
      </w:r>
      <w:proofErr w:type="spellEnd"/>
      <w:proofErr w:type="gramEnd"/>
      <w:r>
        <w:rPr>
          <w:rFonts w:ascii="Calibri" w:hAnsi="Calibri" w:cs="Calibri"/>
        </w:rPr>
        <w:t>.</w:t>
      </w:r>
    </w:p>
    <w:p w:rsidR="00BA29A7" w:rsidRDefault="00BA29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данным мониторинга, численность бродячих собак на территории городского округа Самара на конец 2012 года составляла около 9,2 тыс. особей, что на 34% меньше, чем в аналогичном периоде 2011 года (14 тыс. особей), и на 50% меньше, чем в 2008 году (год, когда было отмечено наибольшее за время наблюдений количество безнадзорных собак - 18,5 тыс. </w:t>
      </w:r>
      <w:r>
        <w:rPr>
          <w:rFonts w:ascii="Calibri" w:hAnsi="Calibri" w:cs="Calibri"/>
        </w:rPr>
        <w:lastRenderedPageBreak/>
        <w:t>особей).</w:t>
      </w:r>
      <w:proofErr w:type="gramEnd"/>
      <w:r>
        <w:rPr>
          <w:rFonts w:ascii="Calibri" w:hAnsi="Calibri" w:cs="Calibri"/>
        </w:rPr>
        <w:t xml:space="preserve"> Для поддержания в дальнейшем численности популяции безнадзорных собак на уровне, установившемся в конце 2012 года, необходимо сохранить существующие темпы и периодичность изъятия бродячих животных из городской среды.</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мероприятий по регулированию численности безнадзорных животных соблюдаются нормы гуманности. Отлов производится техническими средствами, не травмирующими животных. Яды и иные отравляющие вещества при проведении мероприятий по регулированию численности бродячих животных не применяются. Стерилизация и эвтаназия животных производятся только на основании заключения ветеринарного специалиста.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проведения мероприятия по регулированию численности безнадзорных животных необходимо получение достоверной информации о численности популяции бродячих собак на территории городского округа (проведение ежегодного мониторинга) и ежедневной оперативной информации о количестве граждан, обратившихся в лечебные учреждения по факту их укуса безнадзорными животными.</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Гражданского </w:t>
      </w:r>
      <w:hyperlink r:id="rId8" w:history="1">
        <w:r>
          <w:rPr>
            <w:rFonts w:ascii="Calibri" w:hAnsi="Calibri" w:cs="Calibri"/>
            <w:color w:val="0000FF"/>
          </w:rPr>
          <w:t>кодекса</w:t>
        </w:r>
      </w:hyperlink>
      <w:r>
        <w:rPr>
          <w:rFonts w:ascii="Calibri" w:hAnsi="Calibri" w:cs="Calibri"/>
        </w:rPr>
        <w:t xml:space="preserve"> Российской Федерации Администрацией городского округа Самара осуществляется передача потерявшихся домашних животных (собак и кошек) на время поиска их собственников лицам, имеющим условия для их содержания.</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муниципальных общественных туалетов городского округа Самара составляет 12 единиц, в том числе 5 стационарных общественных туалетов (на площади Куйбышева, в сквере Высоцкого, на набережной р. Волги (I и IV очереди), на ул. Маяковского) и 7 модулей-павильонов:</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II очереди набережной р. Волги (1 модуль на 6 кабин).</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набережной р. Волги в районе бассейна ЦСК ВВС (2 модуля на 2 кабины).</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сквере им. А.С. Пушкина (1 модуль на 2 кабины).</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площади Кирова (1 модуль на 6 кабин).</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сквере им. Академика Н.Д. Кузнецова (1 модуль на 4 кабины).</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площади Куйбышева (1 модуль на 2 кабины).</w:t>
      </w:r>
    </w:p>
    <w:p w:rsidR="00BA29A7" w:rsidRDefault="00BA29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Санитарным </w:t>
      </w:r>
      <w:hyperlink r:id="rId9" w:history="1">
        <w:r>
          <w:rPr>
            <w:rFonts w:ascii="Calibri" w:hAnsi="Calibri" w:cs="Calibri"/>
            <w:color w:val="0000FF"/>
          </w:rPr>
          <w:t>правилам</w:t>
        </w:r>
      </w:hyperlink>
      <w:r>
        <w:rPr>
          <w:rFonts w:ascii="Calibri" w:hAnsi="Calibri" w:cs="Calibri"/>
        </w:rPr>
        <w:t xml:space="preserve"> устройства и содержания общественных уборных, утвержденным заместителем Главного государственного санитарного врача СССР от 19.06.1972 N 983-72, примерный расчет вместимости уборных составляет 1 унитаз или 2 писсуара на 500 человек, а радиус обслуживания общественных уборных в городах не должен превышать 500 - 700 м, включая общественные уборные, размещаемые на площадях, около торговых центров и т.д.</w:t>
      </w:r>
      <w:proofErr w:type="gramEnd"/>
      <w:r>
        <w:rPr>
          <w:rFonts w:ascii="Calibri" w:hAnsi="Calibri" w:cs="Calibri"/>
        </w:rPr>
        <w:t xml:space="preserve"> Места расположения общественных уборных и подходы к ним должны быть обозначены специальными указателями, заметными в дневное и вечернее время.</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как никогда остро стоит проблема обеспечения городского округа общественными туалетами. Постройка стационарного туалета с подключением его ко всем необходимым инженерным сетям на территориях с плотной застройкой зданиями практически невозможна. Альтернативой постройке стационарного общественного туалета является установка туалетного модуля-павильона.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Туалетный модуль-павильон предназначен для круглогодичного использования в качестве общественного туалета. Модуль-павильон автономен - не требует подключения к сетям водопровода и канализации.</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благоустройства и экологии Администрации городского округа Самара является отраслевым (функциональным) органом Администрации городского округа Самара, через который Администрация городского округа Самара осуществляет свои полномочия в сфере благоустройства. Реализация указанных административно-управленческих функций обеспечивается за счет средств бюджета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сложность всех поставленных задач, а также необходимость выработки комплексного и системного их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с использованием программно-целевого метода. Подобное решение позволит объединить отдельные мероприятия и добиться наибольшего эффективного обеспечения организации благоустройства территории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6" w:name="Par158"/>
      <w:bookmarkEnd w:id="6"/>
      <w:r>
        <w:rPr>
          <w:rFonts w:ascii="Calibri" w:hAnsi="Calibri" w:cs="Calibri"/>
        </w:rPr>
        <w:t>II. Основные цели, задачи,</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этапы и сроки реализации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организации благоустройства территории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данной цели необходимо решение следующих задач:</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эксплуатационного состояния дорог в соответствии с требованиями безопасности дорожного движения.</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населения от неблагоприятного воздействия безнадзорных животных.</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обеспечивающих комфортные условия проживания и отдыха населения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доступности объектов сети общественных туалетов, в том числе для маломобильных групп населения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административно-управленческих функций в сфере благоустройства.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поддержки деятельности Департамента благоустройства и экологии Администрации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рассчитана на период с 2015 по 2019 годы, начало реализации - 01.01.2015, окончание - 31.12.2019.</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7" w:name="Par173"/>
      <w:bookmarkEnd w:id="7"/>
      <w:r>
        <w:rPr>
          <w:rFonts w:ascii="Calibri" w:hAnsi="Calibri" w:cs="Calibri"/>
        </w:rPr>
        <w:t>III. Целевые индикаторы и показатели,</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характеризующие ежегодный ход и итоги реализации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целевых индикаторов (показателей), характеризующих ежегодный ход и итоги реализации Программы, приведен в следующей таблице:</w:t>
      </w:r>
    </w:p>
    <w:p w:rsidR="00BA29A7" w:rsidRDefault="00BA29A7">
      <w:pPr>
        <w:widowControl w:val="0"/>
        <w:autoSpaceDE w:val="0"/>
        <w:autoSpaceDN w:val="0"/>
        <w:adjustRightInd w:val="0"/>
        <w:spacing w:after="0" w:line="240" w:lineRule="auto"/>
        <w:ind w:firstLine="540"/>
        <w:jc w:val="both"/>
        <w:rPr>
          <w:rFonts w:ascii="Calibri" w:hAnsi="Calibri" w:cs="Calibri"/>
        </w:rPr>
        <w:sectPr w:rsidR="00BA29A7">
          <w:pgSz w:w="11905" w:h="16838"/>
          <w:pgMar w:top="1134" w:right="850" w:bottom="1134" w:left="1701" w:header="720" w:footer="720" w:gutter="0"/>
          <w:cols w:space="720"/>
          <w:noEndnote/>
        </w:sectPr>
      </w:pPr>
    </w:p>
    <w:p w:rsidR="00BA29A7" w:rsidRDefault="00BA29A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1871"/>
        <w:gridCol w:w="680"/>
        <w:gridCol w:w="1020"/>
        <w:gridCol w:w="1077"/>
        <w:gridCol w:w="1020"/>
        <w:gridCol w:w="1020"/>
        <w:gridCol w:w="1041"/>
        <w:gridCol w:w="1134"/>
      </w:tblGrid>
      <w:tr w:rsidR="00BA29A7">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задачи и целевого индикатора</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63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показателей по городскому округу Самара</w:t>
            </w:r>
          </w:p>
        </w:tc>
      </w:tr>
      <w:tr w:rsidR="00BA29A7">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51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в целом за период реализации Программы</w:t>
            </w:r>
          </w:p>
        </w:tc>
      </w:tr>
      <w:tr w:rsidR="00BA29A7">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8" w:name="Par189"/>
            <w:bookmarkEnd w:id="8"/>
            <w:r>
              <w:rPr>
                <w:rFonts w:ascii="Calibri" w:hAnsi="Calibri" w:cs="Calibri"/>
              </w:rPr>
              <w:t>Задача 1. Обеспечение эксплуатационного состояния дорог в соответствии с требованиями безопасности дорожного движения</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содержания автомобильных дорог, мостов и путепроводов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тыс. кв. 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9750,9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9750,9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9750,9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9750,9</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9750,9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48754,5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муниципальных контрактов (договоров), по которым МБУ городского округа Самара "Дорожное хозяйство" осуществлялся </w:t>
            </w:r>
            <w:proofErr w:type="gramStart"/>
            <w:r>
              <w:rPr>
                <w:rFonts w:ascii="Calibri" w:hAnsi="Calibri" w:cs="Calibri"/>
              </w:rPr>
              <w:t>контроль за</w:t>
            </w:r>
            <w:proofErr w:type="gramEnd"/>
            <w:r>
              <w:rPr>
                <w:rFonts w:ascii="Calibri" w:hAnsi="Calibri" w:cs="Calibri"/>
              </w:rPr>
              <w:t xml:space="preserve"> качеством выполнения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9" w:name="Par208"/>
            <w:bookmarkEnd w:id="9"/>
            <w:r>
              <w:rPr>
                <w:rFonts w:ascii="Calibri" w:hAnsi="Calibri" w:cs="Calibri"/>
              </w:rPr>
              <w:t xml:space="preserve">Задача 2. Обеспечение безопасности населения от неблагоприятного воздействия безнадзорных </w:t>
            </w:r>
            <w:r>
              <w:rPr>
                <w:rFonts w:ascii="Calibri" w:hAnsi="Calibri" w:cs="Calibri"/>
              </w:rPr>
              <w:lastRenderedPageBreak/>
              <w:t>животных</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Количество безнадзорных животных, направленных на ветеринарное освидетельствование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тыс. 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безнадзорных животных, переданных на </w:t>
            </w:r>
            <w:proofErr w:type="gramStart"/>
            <w:r>
              <w:rPr>
                <w:rFonts w:ascii="Calibri" w:hAnsi="Calibri" w:cs="Calibri"/>
              </w:rPr>
              <w:t>содержание</w:t>
            </w:r>
            <w:proofErr w:type="gramEnd"/>
            <w:r>
              <w:rPr>
                <w:rFonts w:ascii="Calibri" w:hAnsi="Calibri" w:cs="Calibri"/>
              </w:rPr>
              <w:t xml:space="preserve"> на время поиска собственника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Процент снижения численности популяции безнадзорных собак на территории городского округа Самара по данным мониторинга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граждан, пострадавших от укусов и иных повреждений, </w:t>
            </w:r>
            <w:r>
              <w:rPr>
                <w:rFonts w:ascii="Calibri" w:hAnsi="Calibri" w:cs="Calibri"/>
              </w:rPr>
              <w:lastRenderedPageBreak/>
              <w:t>нанесенных животными на территории городского округа Самара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1572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1494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1419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7113</w:t>
            </w: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10" w:name="Par245"/>
            <w:bookmarkEnd w:id="10"/>
            <w:r>
              <w:rPr>
                <w:rFonts w:ascii="Calibri" w:hAnsi="Calibri" w:cs="Calibri"/>
              </w:rPr>
              <w:lastRenderedPageBreak/>
              <w:t>Задача 3. Создание условий, обеспечивающих комфортные условия проживания и отдыха населения городского округа Самара</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содержания площади Куйбышева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тыс. кв. 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207,5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устройства и содержания катка на площади Куйбышева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тыс. кв. 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26,25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Объем вывезенных грунтовых наносов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Железнодорожного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Кировского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территории </w:t>
            </w:r>
            <w:proofErr w:type="spellStart"/>
            <w:r>
              <w:rPr>
                <w:rFonts w:ascii="Calibri" w:hAnsi="Calibri" w:cs="Calibri"/>
              </w:rPr>
              <w:t>Красноглинского</w:t>
            </w:r>
            <w:proofErr w:type="spellEnd"/>
            <w:r>
              <w:rPr>
                <w:rFonts w:ascii="Calibri" w:hAnsi="Calibri" w:cs="Calibri"/>
              </w:rPr>
              <w:t xml:space="preserve">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Куйбышевского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территории </w:t>
            </w:r>
            <w:r>
              <w:rPr>
                <w:rFonts w:ascii="Calibri" w:hAnsi="Calibri" w:cs="Calibri"/>
              </w:rPr>
              <w:lastRenderedPageBreak/>
              <w:t>Ленинского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Октябрьского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Промышленного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территории Самарского района </w:t>
            </w:r>
            <w:r>
              <w:rPr>
                <w:rFonts w:ascii="Calibri" w:hAnsi="Calibri" w:cs="Calibri"/>
              </w:rPr>
              <w:lastRenderedPageBreak/>
              <w:t>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3.12.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Советского района городского округа Самара, на которой проводились мероприятия по благоустройству</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Железнодорожного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Кировского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1824</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w:t>
            </w:r>
            <w:proofErr w:type="spellStart"/>
            <w:r>
              <w:rPr>
                <w:rFonts w:ascii="Calibri" w:hAnsi="Calibri" w:cs="Calibri"/>
              </w:rPr>
              <w:t>Красноглинского</w:t>
            </w:r>
            <w:proofErr w:type="spellEnd"/>
            <w:r>
              <w:rPr>
                <w:rFonts w:ascii="Calibri" w:hAnsi="Calibri" w:cs="Calibri"/>
              </w:rPr>
              <w:t xml:space="preserve">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lastRenderedPageBreak/>
              <w:t>3.16.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Ленинского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2383</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Октябрьского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3801</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Промышленного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МАФ, </w:t>
            </w:r>
            <w:proofErr w:type="gramStart"/>
            <w:r>
              <w:rPr>
                <w:rFonts w:ascii="Calibri" w:hAnsi="Calibri" w:cs="Calibri"/>
              </w:rPr>
              <w:t>установленных</w:t>
            </w:r>
            <w:proofErr w:type="gramEnd"/>
            <w:r>
              <w:rPr>
                <w:rFonts w:ascii="Calibri" w:hAnsi="Calibri" w:cs="Calibri"/>
              </w:rPr>
              <w:t xml:space="preserve"> на территории Советского района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11" w:name="Par417"/>
            <w:bookmarkEnd w:id="11"/>
            <w:r>
              <w:rPr>
                <w:rFonts w:ascii="Calibri" w:hAnsi="Calibri" w:cs="Calibri"/>
              </w:rPr>
              <w:t>Задача 4. Обеспечение доступности объектов сети общественных туалетов, в том числе для маломобильных групп населения городского округа Самара</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общественных туалетов, введенных в эксплуатацию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муниципальных </w:t>
            </w:r>
            <w:r>
              <w:rPr>
                <w:rFonts w:ascii="Calibri" w:hAnsi="Calibri" w:cs="Calibri"/>
              </w:rPr>
              <w:lastRenderedPageBreak/>
              <w:t>общественных туалетов, находящихся на содержании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12" w:name="Par436"/>
            <w:bookmarkEnd w:id="12"/>
            <w:r>
              <w:rPr>
                <w:rFonts w:ascii="Calibri" w:hAnsi="Calibri" w:cs="Calibri"/>
              </w:rPr>
              <w:lastRenderedPageBreak/>
              <w:t>Задача 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Количество установленных временных мобильных туалетных кабин</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13" w:name="Par446"/>
            <w:bookmarkEnd w:id="13"/>
            <w:r>
              <w:rPr>
                <w:rFonts w:ascii="Calibri" w:hAnsi="Calibri" w:cs="Calibri"/>
              </w:rPr>
              <w:t>Задача 6. Обеспечение административно-управленческих функций в сфере благоустройства</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Доля бюджетных расходов на административно-управленческие функции от общей суммы расходов в сфере "Благоустройство"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BA29A7">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14" w:name="Par456"/>
            <w:bookmarkEnd w:id="14"/>
            <w:r>
              <w:rPr>
                <w:rFonts w:ascii="Calibri" w:hAnsi="Calibri" w:cs="Calibri"/>
              </w:rPr>
              <w:t>Задача 7. Обеспечение поддержки деятельности Департамента благоустройства и экологии Администрации городского округа Самара</w:t>
            </w:r>
          </w:p>
        </w:tc>
      </w:tr>
      <w:tr w:rsidR="00BA29A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Доля бюджетных расходов на обеспечение поддержки деятельности Департамента благоустройства </w:t>
            </w:r>
            <w:r>
              <w:rPr>
                <w:rFonts w:ascii="Calibri" w:hAnsi="Calibri" w:cs="Calibri"/>
              </w:rPr>
              <w:lastRenderedPageBreak/>
              <w:t>и экологии Администрации городского округа Самара от общей суммы расходов в сфере "Благоустройство"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bl>
    <w:p w:rsidR="00BA29A7" w:rsidRDefault="00BA29A7">
      <w:pPr>
        <w:widowControl w:val="0"/>
        <w:autoSpaceDE w:val="0"/>
        <w:autoSpaceDN w:val="0"/>
        <w:adjustRightInd w:val="0"/>
        <w:spacing w:after="0" w:line="240" w:lineRule="auto"/>
        <w:jc w:val="both"/>
        <w:rPr>
          <w:rFonts w:ascii="Calibri" w:hAnsi="Calibri" w:cs="Calibri"/>
        </w:rPr>
        <w:sectPr w:rsidR="00BA29A7">
          <w:pgSz w:w="16838" w:h="11905" w:orient="landscape"/>
          <w:pgMar w:top="1701" w:right="1134" w:bottom="850" w:left="1134" w:header="720" w:footer="720" w:gutter="0"/>
          <w:cols w:space="720"/>
          <w:noEndnote/>
        </w:sect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15" w:name="Par467"/>
      <w:bookmarkEnd w:id="15"/>
      <w:r>
        <w:rPr>
          <w:rFonts w:ascii="Calibri" w:hAnsi="Calibri" w:cs="Calibri"/>
        </w:rPr>
        <w:t>IV. Перечень и характеристика основных мероприятий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структурируются в соответствии с предусмотренными Программой задачами. </w:t>
      </w:r>
      <w:hyperlink w:anchor="Par519" w:history="1">
        <w:r>
          <w:rPr>
            <w:rFonts w:ascii="Calibri" w:hAnsi="Calibri" w:cs="Calibri"/>
            <w:color w:val="0000FF"/>
          </w:rPr>
          <w:t>Перечень</w:t>
        </w:r>
      </w:hyperlink>
      <w:r>
        <w:rPr>
          <w:rFonts w:ascii="Calibri" w:hAnsi="Calibri" w:cs="Calibri"/>
        </w:rPr>
        <w:t xml:space="preserve"> основных мероприятий, включая сроки реализации, исполнителей, суммы расходов по годам, указан в приложении N 1 к настоящей Программе.</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16" w:name="Par471"/>
      <w:bookmarkEnd w:id="16"/>
      <w:r>
        <w:rPr>
          <w:rFonts w:ascii="Calibri" w:hAnsi="Calibri" w:cs="Calibri"/>
        </w:rPr>
        <w:t>V. Источники финансирования Программы</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с распределением по годам и объемам,</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ресурсного обеспечения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финансируются за счет средств бюджета городского округа Самара, предусмотренных решением Думы городского округа Самара о бюджете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 Потребность в необходимых ресурсах на проведение мероприятий Программы рассчитана исходя из цен 2014 года с учетом предполагаемых коэффициентов инфляции.</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7 540 966,7 тыс. рублей, в том числе:</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- 1 365 795,9 тыс. рублей;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- 1 415 659,0 тыс. рублей;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- 1 502 428,2 тыс. рублей;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- 1 593 099,6 тыс. рублей;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- 1 663 984,0 тыс. рублей.</w:t>
      </w:r>
    </w:p>
    <w:p w:rsidR="00BA29A7" w:rsidRDefault="00BA29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Формы бюджетных ассигнований определены в соответствии со </w:t>
      </w:r>
      <w:hyperlink r:id="rId10" w:history="1">
        <w:r>
          <w:rPr>
            <w:rFonts w:ascii="Calibri" w:hAnsi="Calibri" w:cs="Calibri"/>
            <w:color w:val="0000FF"/>
          </w:rPr>
          <w:t>статьями 69</w:t>
        </w:r>
      </w:hyperlink>
      <w:r>
        <w:rPr>
          <w:rFonts w:ascii="Calibri" w:hAnsi="Calibri" w:cs="Calibri"/>
        </w:rPr>
        <w:t xml:space="preserve">, </w:t>
      </w:r>
      <w:hyperlink r:id="rId11" w:history="1">
        <w:r>
          <w:rPr>
            <w:rFonts w:ascii="Calibri" w:hAnsi="Calibri" w:cs="Calibri"/>
            <w:color w:val="0000FF"/>
          </w:rPr>
          <w:t>69.1</w:t>
        </w:r>
      </w:hyperlink>
      <w:r>
        <w:rPr>
          <w:rFonts w:ascii="Calibri" w:hAnsi="Calibri" w:cs="Calibri"/>
        </w:rPr>
        <w:t xml:space="preserve"> Бюджетного кодекса Российской Федерации: бюджетные ассигнования на оказание государственных (муниципальных) услуг (выполнение работ), включая ассигнования на закупку товаров, работ, услуг для обеспечения государственных (муниципальных) нужд;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r>
        <w:rPr>
          <w:rFonts w:ascii="Calibri" w:hAnsi="Calibri" w:cs="Calibri"/>
        </w:rPr>
        <w:t xml:space="preserve"> предоставление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17" w:name="Par484"/>
      <w:bookmarkEnd w:id="17"/>
      <w:r>
        <w:rPr>
          <w:rFonts w:ascii="Calibri" w:hAnsi="Calibri" w:cs="Calibri"/>
        </w:rPr>
        <w:t>VI. Оценка социально-экономической эффективности</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мероприятий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Основная часть программных мероприятий имеет ярко выраженную социальную направленность. Основой социально-экономического эффекта является оптимизация расходования бюджетных средств путем реализации механизмов, способствующих изменениям </w:t>
      </w:r>
      <w:proofErr w:type="gramStart"/>
      <w:r>
        <w:rPr>
          <w:rFonts w:ascii="Calibri" w:hAnsi="Calibri" w:cs="Calibri"/>
        </w:rPr>
        <w:t>качества деятельности органов местного самоуправления городского округа</w:t>
      </w:r>
      <w:proofErr w:type="gramEnd"/>
      <w:r>
        <w:rPr>
          <w:rFonts w:ascii="Calibri" w:hAnsi="Calibri" w:cs="Calibri"/>
        </w:rPr>
        <w:t xml:space="preserve"> Самара и повышению эффективности затрат бюджета на решение проблем обеспечения организации благоустройства территории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достигнуть:</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вероятности возникновения заторов и задержек движения транспорта, улучшения экологической обстановки;</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количества безнадзорных животных;</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благоустройства и санитарного состояния территории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выполнение программных мероприятий будет способствовать повышению уровня благоустройства территории городского округа Самара. Принятие Программы не повлечет за собой негативных экологических последствий.</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и результативности расходования бюджетных сре</w:t>
      </w:r>
      <w:proofErr w:type="gramStart"/>
      <w:r>
        <w:rPr>
          <w:rFonts w:ascii="Calibri" w:hAnsi="Calibri" w:cs="Calibri"/>
        </w:rPr>
        <w:t>дств в т</w:t>
      </w:r>
      <w:proofErr w:type="gramEnd"/>
      <w:r>
        <w:rPr>
          <w:rFonts w:ascii="Calibri" w:hAnsi="Calibri" w:cs="Calibri"/>
        </w:rPr>
        <w:t xml:space="preserve">ечение всего срока реализации Программы проводится ежегодно в целях определения динамики изменения показателей (индикаторов), сравнения текущих значений показателей с их целевыми значениями, характеризующих результативность программных мероприятий, направленных на </w:t>
      </w:r>
      <w:r>
        <w:rPr>
          <w:rFonts w:ascii="Calibri" w:hAnsi="Calibri" w:cs="Calibri"/>
        </w:rPr>
        <w:lastRenderedPageBreak/>
        <w:t>повышение уровня благоустройства территории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hyperlink w:anchor="Par984" w:history="1">
        <w:r>
          <w:rPr>
            <w:rFonts w:ascii="Calibri" w:hAnsi="Calibri" w:cs="Calibri"/>
            <w:color w:val="0000FF"/>
          </w:rPr>
          <w:t>Методика</w:t>
        </w:r>
      </w:hyperlink>
      <w:r>
        <w:rPr>
          <w:rFonts w:ascii="Calibri" w:hAnsi="Calibri" w:cs="Calibri"/>
        </w:rPr>
        <w:t xml:space="preserve"> оценки эффективности реализации Программы приведена в приложении N 2 к настоящей Программе.</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outlineLvl w:val="1"/>
        <w:rPr>
          <w:rFonts w:ascii="Calibri" w:hAnsi="Calibri" w:cs="Calibri"/>
        </w:rPr>
      </w:pPr>
      <w:bookmarkStart w:id="18" w:name="Par496"/>
      <w:bookmarkEnd w:id="18"/>
      <w:r>
        <w:rPr>
          <w:rFonts w:ascii="Calibri" w:hAnsi="Calibri" w:cs="Calibri"/>
        </w:rPr>
        <w:t>VII. Механизм реализации Программы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целевым расходованием выделенных бюджетных средств осуществляет соответствующий главный распорядитель бюджетных средств.</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управления реализацией Программы и </w:t>
      </w:r>
      <w:proofErr w:type="gramStart"/>
      <w:r>
        <w:rPr>
          <w:rFonts w:ascii="Calibri" w:hAnsi="Calibri" w:cs="Calibri"/>
        </w:rPr>
        <w:t>контроль за</w:t>
      </w:r>
      <w:proofErr w:type="gramEnd"/>
      <w:r>
        <w:rPr>
          <w:rFonts w:ascii="Calibri" w:hAnsi="Calibri" w:cs="Calibri"/>
        </w:rPr>
        <w:t xml:space="preserve"> ходом ее выполнения возлагается на Департамент благоустройства и экологии Администрации городского округа Самара.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Программой определен круг исполнителей: Департамент благоустройства и экологии Администрации городского округа Самара (ДБЭ), администрация Железнодорожного района городского округа Самара (АЖР), администрация Кировского района городского округа Самара (АКР), администрация </w:t>
      </w:r>
      <w:proofErr w:type="spellStart"/>
      <w:r>
        <w:rPr>
          <w:rFonts w:ascii="Calibri" w:hAnsi="Calibri" w:cs="Calibri"/>
        </w:rPr>
        <w:t>Красноглинского</w:t>
      </w:r>
      <w:proofErr w:type="spellEnd"/>
      <w:r>
        <w:rPr>
          <w:rFonts w:ascii="Calibri" w:hAnsi="Calibri" w:cs="Calibri"/>
        </w:rPr>
        <w:t xml:space="preserve"> района городского округа Самара (АКРР), администрация Куйбышевского района городского округа Самара (АКБР), администрация Ленинского района городского округа Самара (АЛР), администрация Октябрьского района городского округа Самара (АОР), администрация Промышленного района городского округа Самара (</w:t>
      </w:r>
      <w:proofErr w:type="gramStart"/>
      <w:r>
        <w:rPr>
          <w:rFonts w:ascii="Calibri" w:hAnsi="Calibri" w:cs="Calibri"/>
        </w:rPr>
        <w:t>АПР</w:t>
      </w:r>
      <w:proofErr w:type="gramEnd"/>
      <w:r>
        <w:rPr>
          <w:rFonts w:ascii="Calibri" w:hAnsi="Calibri" w:cs="Calibri"/>
        </w:rPr>
        <w:t>), администрация Самарского района городского округа Самара (АСР), администрация Советского района городского округа Самара (АСВР), муниципальное бюджетное учреждение городского округа Самара "Дорожное хозяйство".</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мероприятий Программы несут ответственность за организацию и исполнение соответствующих мероприятий Программы и представляют головному исполнителю информацию об исполнении мероприятий Программы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Главы</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Самара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В.В.КУДРЯШОВ</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right"/>
        <w:outlineLvl w:val="1"/>
        <w:rPr>
          <w:rFonts w:ascii="Calibri" w:hAnsi="Calibri" w:cs="Calibri"/>
        </w:rPr>
      </w:pPr>
      <w:bookmarkStart w:id="19" w:name="Par511"/>
      <w:bookmarkEnd w:id="19"/>
      <w:r>
        <w:rPr>
          <w:rFonts w:ascii="Calibri" w:hAnsi="Calibri" w:cs="Calibri"/>
        </w:rPr>
        <w:t>Приложение N 1</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Самара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"Поддержание и улучшение </w:t>
      </w:r>
      <w:proofErr w:type="gramStart"/>
      <w:r>
        <w:rPr>
          <w:rFonts w:ascii="Calibri" w:hAnsi="Calibri" w:cs="Calibri"/>
        </w:rPr>
        <w:t>санитарного</w:t>
      </w:r>
      <w:proofErr w:type="gramEnd"/>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и эстетического состояния территории</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Самара"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на 2015 - 2019 годы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rPr>
          <w:rFonts w:ascii="Calibri" w:hAnsi="Calibri" w:cs="Calibri"/>
        </w:rPr>
      </w:pPr>
      <w:bookmarkStart w:id="20" w:name="Par519"/>
      <w:bookmarkEnd w:id="20"/>
      <w:r>
        <w:rPr>
          <w:rFonts w:ascii="Calibri" w:hAnsi="Calibri" w:cs="Calibri"/>
        </w:rPr>
        <w:t>ПЕРЕЧЕНЬ</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 С УКАЗАНИЕМ СРОКОВ ИХ РЕАЛИЗАЦИИ,</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ОБЪЕМА ФИНАНСИРОВАНИЯ, ИСПОЛНИТЕЛЕЙ</w:t>
      </w:r>
    </w:p>
    <w:p w:rsidR="00BA29A7" w:rsidRDefault="00BA29A7">
      <w:pPr>
        <w:widowControl w:val="0"/>
        <w:autoSpaceDE w:val="0"/>
        <w:autoSpaceDN w:val="0"/>
        <w:adjustRightInd w:val="0"/>
        <w:spacing w:after="0" w:line="240" w:lineRule="auto"/>
        <w:jc w:val="center"/>
        <w:rPr>
          <w:rFonts w:ascii="Calibri" w:hAnsi="Calibri" w:cs="Calibri"/>
        </w:rPr>
        <w:sectPr w:rsidR="00BA29A7">
          <w:pgSz w:w="11905" w:h="16838"/>
          <w:pgMar w:top="1134" w:right="850" w:bottom="1134" w:left="1701" w:header="720" w:footer="720" w:gutter="0"/>
          <w:cols w:space="720"/>
          <w:noEndnote/>
        </w:sectPr>
      </w:pPr>
    </w:p>
    <w:p w:rsidR="00BA29A7" w:rsidRDefault="00BA29A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2324"/>
        <w:gridCol w:w="964"/>
        <w:gridCol w:w="1361"/>
        <w:gridCol w:w="964"/>
        <w:gridCol w:w="1417"/>
        <w:gridCol w:w="1474"/>
        <w:gridCol w:w="1417"/>
        <w:gridCol w:w="1417"/>
        <w:gridCol w:w="1474"/>
        <w:gridCol w:w="1531"/>
      </w:tblGrid>
      <w:tr w:rsidR="00BA29A7">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Годы реализации</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распорядитель</w:t>
            </w:r>
          </w:p>
        </w:tc>
        <w:tc>
          <w:tcPr>
            <w:tcW w:w="87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Финансовое обеспечение (бюджет городского округа). Планируемый объем финансирования (тыс. руб.)</w:t>
            </w:r>
          </w:p>
        </w:tc>
      </w:tr>
      <w:tr w:rsidR="00BA29A7">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1" w:name="Par535"/>
            <w:bookmarkEnd w:id="21"/>
            <w:r>
              <w:rPr>
                <w:rFonts w:ascii="Calibri" w:hAnsi="Calibri" w:cs="Calibri"/>
              </w:rPr>
              <w:t>Задача 1. Обеспечение эксплуатационного состояния дорог в соответствии с требованиями безопасности дорожного движения</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Содержание автомобильных дорог, мостов, путепроводов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965765,1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1005882,4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1050141,2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1096347,4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1144586,7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5262722,8</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природоохранными мероприятиями, содержанием объектов благоустройства (в </w:t>
            </w:r>
            <w:proofErr w:type="spellStart"/>
            <w:r>
              <w:rPr>
                <w:rFonts w:ascii="Calibri" w:hAnsi="Calibri" w:cs="Calibri"/>
              </w:rPr>
              <w:t>т.ч</w:t>
            </w:r>
            <w:proofErr w:type="spellEnd"/>
            <w:r>
              <w:rPr>
                <w:rFonts w:ascii="Calibri" w:hAnsi="Calibri" w:cs="Calibri"/>
              </w:rPr>
              <w:t>. автомобильных дорог местного значения), ремонтом и реконструкцией автомобильных дорог местного значения, внутриквартальных проездов, дворовых территорий и прочих объектов благоустройства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МБУ городского округа Самара "Дорожное хозяйство"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61069,1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65162,6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66044,9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68975,1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72079,0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333330,7</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1026834,2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1071045,0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1116186,1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1165322,5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1216665,7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5596053,5</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2" w:name="Par569"/>
            <w:bookmarkEnd w:id="22"/>
            <w:r>
              <w:rPr>
                <w:rFonts w:ascii="Calibri" w:hAnsi="Calibri" w:cs="Calibri"/>
              </w:rPr>
              <w:t>Задача 2. Обеспечение безопасности населения от неблагоприятного воздействия безнадзорных животных</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Регулирование </w:t>
            </w:r>
            <w:r>
              <w:rPr>
                <w:rFonts w:ascii="Calibri" w:hAnsi="Calibri" w:cs="Calibri"/>
              </w:rPr>
              <w:lastRenderedPageBreak/>
              <w:t>численности безнадзорных животных</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2015 - </w:t>
            </w:r>
            <w:r>
              <w:rPr>
                <w:rFonts w:ascii="Calibri" w:hAnsi="Calibri" w:cs="Calibri"/>
              </w:rPr>
              <w:lastRenderedPageBreak/>
              <w:t>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19141,8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16612,4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11800,0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74554,2</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Содержание безнадзорных животных на время поиска их собственника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численности безнадзорных собак на территории городского округа Самара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количества граждан, пострадавших от укусов и иных повреждений, нанесенных животными на территории городского округа Самара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128,3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139,7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643,4</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20359,8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17835,9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15228,3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14233,9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13039,7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80697,6</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3" w:name="Par625"/>
            <w:bookmarkEnd w:id="23"/>
            <w:r>
              <w:rPr>
                <w:rFonts w:ascii="Calibri" w:hAnsi="Calibri" w:cs="Calibri"/>
              </w:rPr>
              <w:t>Задача 3. Создание условий, обеспечивающих комфортные условия проживания и отдыха населения городского округа Самара</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Содержание площади Куйбышева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14280,0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16495,2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17221,0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17978,7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81774,9</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Устройство и содержание катка на площади Куйбышева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656,7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687,6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717,9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749,4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782,4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3594,0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Ликвидация последствий подтопления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ДБЭ</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1634,9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1706,8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7907,7</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Октябрьского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АОР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АОР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16350,0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16350,0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17069,4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17820,5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18604,6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86194,5</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Установка МАФ на территории Октябрьского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АОР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АОР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8750,0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8750,0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9135,0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9536,9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9956,6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46128,5</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Советского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АСВР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АСВР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30049,8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30049,8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31372,0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32752,4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34193,5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158417,5</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Установка МАФ на территории Советского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АСВР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АСВР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2750,0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2750,0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2871,0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2997,3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3129,2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14497,5</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Самарского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АСР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АСР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13050,0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13624,2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14223,7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65897,9</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w:t>
            </w:r>
            <w:r>
              <w:rPr>
                <w:rFonts w:ascii="Calibri" w:hAnsi="Calibri" w:cs="Calibri"/>
              </w:rPr>
              <w:lastRenderedPageBreak/>
              <w:t xml:space="preserve">благоустройству территории </w:t>
            </w:r>
            <w:proofErr w:type="spellStart"/>
            <w:r>
              <w:rPr>
                <w:rFonts w:ascii="Calibri" w:hAnsi="Calibri" w:cs="Calibri"/>
              </w:rPr>
              <w:t>Красноглинского</w:t>
            </w:r>
            <w:proofErr w:type="spellEnd"/>
            <w:r>
              <w:rPr>
                <w:rFonts w:ascii="Calibri" w:hAnsi="Calibri" w:cs="Calibri"/>
              </w:rPr>
              <w:t xml:space="preserve">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19781,7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19781,7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20652,1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21560,8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22509,5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104285,8</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МАФ на территории </w:t>
            </w:r>
            <w:proofErr w:type="spellStart"/>
            <w:r>
              <w:rPr>
                <w:rFonts w:ascii="Calibri" w:hAnsi="Calibri" w:cs="Calibri"/>
              </w:rPr>
              <w:t>Красноглинского</w:t>
            </w:r>
            <w:proofErr w:type="spellEnd"/>
            <w:r>
              <w:rPr>
                <w:rFonts w:ascii="Calibri" w:hAnsi="Calibri" w:cs="Calibri"/>
              </w:rPr>
              <w:t xml:space="preserve">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2724,9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2844,6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13179,5</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Куйбышевского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АКБР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АКБР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20429,2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20429,2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21328,1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22266,5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23246,2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107699,2</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Железнодорожного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АЖР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АЖР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20732,5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20732,5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21644,7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22597,1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23591,4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109298,2</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Установка МАФ на территории Железнодорожного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АЖР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АЖР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2192,4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2288,9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2389,6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11070,9</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Ленинского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АЛР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АЛР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11463,3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11463,3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11967,7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12494,3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13044,0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60432,6</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МАФ на </w:t>
            </w:r>
            <w:r>
              <w:rPr>
                <w:rFonts w:ascii="Calibri" w:hAnsi="Calibri" w:cs="Calibri"/>
              </w:rPr>
              <w:lastRenderedPageBreak/>
              <w:t>территории Ленинского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2015 - </w:t>
            </w:r>
            <w:r>
              <w:rPr>
                <w:rFonts w:ascii="Calibri" w:hAnsi="Calibri" w:cs="Calibri"/>
              </w:rPr>
              <w:lastRenderedPageBreak/>
              <w:t>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АЛР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АЛР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5742,0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5994,6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6258,4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28995,0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Кировского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34034,4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35531,9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37095,3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171861,6</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Установка МАФ на территории Кировского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4176,0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4359,7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4551,6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21087,3</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благоустройству территории Промышленного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АПР</w:t>
            </w:r>
            <w:proofErr w:type="gram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АПР</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33539,3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33539,3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35015,0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36555,7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38164,1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176813,4</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Установка МАФ на территории Промышленного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АПР</w:t>
            </w:r>
            <w:proofErr w:type="gram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АПР</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1634,9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1706,8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7907,7</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240982,5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242533,4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253204,9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264345,9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275977,0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1277043,7</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4" w:name="Par846"/>
            <w:bookmarkEnd w:id="24"/>
            <w:r>
              <w:rPr>
                <w:rFonts w:ascii="Calibri" w:hAnsi="Calibri" w:cs="Calibri"/>
              </w:rPr>
              <w:t xml:space="preserve">Задача 4. Обеспечение </w:t>
            </w:r>
            <w:proofErr w:type="gramStart"/>
            <w:r>
              <w:rPr>
                <w:rFonts w:ascii="Calibri" w:hAnsi="Calibri" w:cs="Calibri"/>
              </w:rPr>
              <w:t>доступных</w:t>
            </w:r>
            <w:proofErr w:type="gramEnd"/>
            <w:r>
              <w:rPr>
                <w:rFonts w:ascii="Calibri" w:hAnsi="Calibri" w:cs="Calibri"/>
              </w:rPr>
              <w:t xml:space="preserve"> в том числе для маломобильных групп объектов сети общественных туалетов, групп населения городского округа Самара</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Ввод в эксплуатацию муниципальных общественных туалетов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5566,0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22400,0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47886,0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муниципальных </w:t>
            </w:r>
            <w:r>
              <w:rPr>
                <w:rFonts w:ascii="Calibri" w:hAnsi="Calibri" w:cs="Calibri"/>
              </w:rPr>
              <w:lastRenderedPageBreak/>
              <w:t>общественных туалетов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14400,0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27950,0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61600,0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84000,0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199450,0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14620,0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19966,0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50350,0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78400,0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84000,0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247336,0</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5" w:name="Par880"/>
            <w:bookmarkEnd w:id="25"/>
            <w:r>
              <w:rPr>
                <w:rFonts w:ascii="Calibri" w:hAnsi="Calibri" w:cs="Calibri"/>
              </w:rPr>
              <w:t>Задача 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Вывоз канализационных отходов посредством установки временных мобильных туалетных кабин при проведении массовых мероприятий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6" w:name="Par903"/>
            <w:bookmarkEnd w:id="26"/>
            <w:r>
              <w:rPr>
                <w:rFonts w:ascii="Calibri" w:hAnsi="Calibri" w:cs="Calibri"/>
              </w:rPr>
              <w:t>Задача 6. Обеспечение административно-управленческих функций в сфере благоустройства</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благоустройства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59216,9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60496,2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63521,0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66697,1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70032,0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319963,2</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59216,9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60496,2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63521,0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66697,1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70032,0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319963,2</w:t>
            </w:r>
          </w:p>
        </w:tc>
      </w:tr>
      <w:tr w:rsidR="00BA29A7">
        <w:tc>
          <w:tcPr>
            <w:tcW w:w="15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outlineLvl w:val="2"/>
              <w:rPr>
                <w:rFonts w:ascii="Calibri" w:hAnsi="Calibri" w:cs="Calibri"/>
              </w:rPr>
            </w:pPr>
            <w:bookmarkStart w:id="27" w:name="Par926"/>
            <w:bookmarkEnd w:id="27"/>
            <w:r>
              <w:rPr>
                <w:rFonts w:ascii="Calibri" w:hAnsi="Calibri" w:cs="Calibri"/>
              </w:rPr>
              <w:t>Задача 7. Обеспечение поддержки деятельности Департамента благоустройства и экологии Администрации городского округа Самара</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Информационная поддержка деятельности </w:t>
            </w: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3132,0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3269,8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3413,7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15815,5</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Формирование материальных запасов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2015 - 2019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532,5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532,5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555,9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580,4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605,9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2807,2</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3532,5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3532,5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3687,9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3850,2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4019,6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18622,7</w:t>
            </w:r>
          </w:p>
        </w:tc>
      </w:tr>
      <w:tr w:rsidR="00BA29A7">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0" w:history="1">
              <w:r>
                <w:rPr>
                  <w:rFonts w:ascii="Calibri" w:hAnsi="Calibri" w:cs="Calibri"/>
                  <w:color w:val="0000FF"/>
                </w:rPr>
                <w:t>Программе</w:t>
              </w:r>
            </w:hyperlink>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1365795,9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1415659,0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1502428,2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1593099,6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1663984,0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7540966,7</w:t>
            </w:r>
          </w:p>
        </w:tc>
      </w:tr>
    </w:tbl>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right"/>
        <w:outlineLvl w:val="1"/>
        <w:rPr>
          <w:rFonts w:ascii="Calibri" w:hAnsi="Calibri" w:cs="Calibri"/>
        </w:rPr>
      </w:pPr>
      <w:bookmarkStart w:id="28" w:name="Par976"/>
      <w:bookmarkEnd w:id="28"/>
      <w:r>
        <w:rPr>
          <w:rFonts w:ascii="Calibri" w:hAnsi="Calibri" w:cs="Calibri"/>
        </w:rPr>
        <w:t>Приложение N 2</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Самара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"Поддержание и улучшение </w:t>
      </w:r>
      <w:proofErr w:type="gramStart"/>
      <w:r>
        <w:rPr>
          <w:rFonts w:ascii="Calibri" w:hAnsi="Calibri" w:cs="Calibri"/>
        </w:rPr>
        <w:t>санитарного</w:t>
      </w:r>
      <w:proofErr w:type="gramEnd"/>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и эстетического состояния</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территории городского округа Самара"</w:t>
      </w:r>
    </w:p>
    <w:p w:rsidR="00BA29A7" w:rsidRDefault="00BA29A7">
      <w:pPr>
        <w:widowControl w:val="0"/>
        <w:autoSpaceDE w:val="0"/>
        <w:autoSpaceDN w:val="0"/>
        <w:adjustRightInd w:val="0"/>
        <w:spacing w:after="0" w:line="240" w:lineRule="auto"/>
        <w:jc w:val="right"/>
        <w:rPr>
          <w:rFonts w:ascii="Calibri" w:hAnsi="Calibri" w:cs="Calibri"/>
        </w:rPr>
      </w:pPr>
      <w:r>
        <w:rPr>
          <w:rFonts w:ascii="Calibri" w:hAnsi="Calibri" w:cs="Calibri"/>
        </w:rPr>
        <w:t>на 2015 - 2019 годы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rPr>
          <w:rFonts w:ascii="Calibri" w:hAnsi="Calibri" w:cs="Calibri"/>
        </w:rPr>
      </w:pPr>
      <w:bookmarkStart w:id="29" w:name="Par984"/>
      <w:bookmarkEnd w:id="29"/>
      <w:r>
        <w:rPr>
          <w:rFonts w:ascii="Calibri" w:hAnsi="Calibri" w:cs="Calibri"/>
        </w:rPr>
        <w:t>МЕТОДИКА</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МУНИЦИПАЛЬНОЙ ПРОГРАММЫ</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САМАРА "ПОДДЕРЖАНИЕ И УЛУЧШЕНИЕ</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САНИТАРНОГО И ЭСТЕТИЧЕСКОГО СОСТОЯНИЯ ТЕРРИТОРИИ</w:t>
      </w: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САМАРА" 2015 - 2019 ГОДЫ</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w:t>
      </w:r>
      <w:hyperlink w:anchor="Par30" w:history="1">
        <w:r>
          <w:rPr>
            <w:rFonts w:ascii="Calibri" w:hAnsi="Calibri" w:cs="Calibri"/>
            <w:color w:val="0000FF"/>
          </w:rPr>
          <w:t>Программы</w:t>
        </w:r>
      </w:hyperlink>
      <w:r>
        <w:rPr>
          <w:rFonts w:ascii="Calibri" w:hAnsi="Calibri" w:cs="Calibri"/>
        </w:rPr>
        <w:t xml:space="preserve"> осуществляется Департаментом благоустройства и экологии Администрации городского округа Самара ежегодно в течение всего срока реализации и в целом по окончании ее реализации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w:t>
      </w:r>
      <w:hyperlink w:anchor="Par30" w:history="1">
        <w:r>
          <w:rPr>
            <w:rFonts w:ascii="Calibri" w:hAnsi="Calibri" w:cs="Calibri"/>
            <w:color w:val="0000FF"/>
          </w:rPr>
          <w:t>Программы</w:t>
        </w:r>
      </w:hyperlink>
      <w:r>
        <w:rPr>
          <w:rFonts w:ascii="Calibri" w:hAnsi="Calibri" w:cs="Calibri"/>
        </w:rPr>
        <w:t xml:space="preserve"> к уровню ее финансирования с начала реализации. Комплексный показатель эффективности рассчитывается по формуле:</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6pt;height:40.2pt">
            <v:imagedata r:id="rId12" o:title=""/>
          </v:shape>
        </w:pic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целевых показателей (индикаторов);</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26" type="#_x0000_t75" style="width:40.2pt;height:17.6pt">
            <v:imagedata r:id="rId13" o:title=""/>
          </v:shape>
        </w:pict>
      </w:r>
      <w:r>
        <w:rPr>
          <w:rFonts w:ascii="Calibri" w:hAnsi="Calibri" w:cs="Calibri"/>
        </w:rPr>
        <w:t xml:space="preserve"> - плановое значение n-</w:t>
      </w:r>
      <w:proofErr w:type="spellStart"/>
      <w:r>
        <w:rPr>
          <w:rFonts w:ascii="Calibri" w:hAnsi="Calibri" w:cs="Calibri"/>
        </w:rPr>
        <w:t>го</w:t>
      </w:r>
      <w:proofErr w:type="spellEnd"/>
      <w:r>
        <w:rPr>
          <w:rFonts w:ascii="Calibri" w:hAnsi="Calibri" w:cs="Calibri"/>
        </w:rPr>
        <w:t xml:space="preserve"> целевого показателя (индикатора);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36.85pt;height:17.6pt">
            <v:imagedata r:id="rId14" o:title=""/>
          </v:shape>
        </w:pict>
      </w:r>
      <w:r>
        <w:rPr>
          <w:rFonts w:ascii="Calibri" w:hAnsi="Calibri" w:cs="Calibri"/>
        </w:rPr>
        <w:t xml:space="preserve"> - текущее значение n-</w:t>
      </w:r>
      <w:proofErr w:type="spellStart"/>
      <w:r>
        <w:rPr>
          <w:rFonts w:ascii="Calibri" w:hAnsi="Calibri" w:cs="Calibri"/>
        </w:rPr>
        <w:t>го</w:t>
      </w:r>
      <w:proofErr w:type="spellEnd"/>
      <w:r>
        <w:rPr>
          <w:rFonts w:ascii="Calibri" w:hAnsi="Calibri" w:cs="Calibri"/>
        </w:rPr>
        <w:t xml:space="preserve"> целевого показателя (индикатора);</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8" type="#_x0000_t75" style="width:38.5pt;height:17.6pt">
            <v:imagedata r:id="rId15" o:title=""/>
          </v:shape>
        </w:pict>
      </w:r>
      <w:r>
        <w:rPr>
          <w:rFonts w:ascii="Calibri" w:hAnsi="Calibri" w:cs="Calibri"/>
        </w:rPr>
        <w:t xml:space="preserve"> - плановая сумма финансирования по </w:t>
      </w:r>
      <w:hyperlink w:anchor="Par30" w:history="1">
        <w:r>
          <w:rPr>
            <w:rFonts w:ascii="Calibri" w:hAnsi="Calibri" w:cs="Calibri"/>
            <w:color w:val="0000FF"/>
          </w:rPr>
          <w:t>Программе</w:t>
        </w:r>
      </w:hyperlink>
      <w:r>
        <w:rPr>
          <w:rFonts w:ascii="Calibri" w:hAnsi="Calibri" w:cs="Calibri"/>
        </w:rPr>
        <w:t>;</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33.5pt;height:17.6pt">
            <v:imagedata r:id="rId16" o:title=""/>
          </v:shape>
        </w:pict>
      </w:r>
      <w:r>
        <w:rPr>
          <w:rFonts w:ascii="Calibri" w:hAnsi="Calibri" w:cs="Calibri"/>
        </w:rPr>
        <w:t xml:space="preserve"> - сумма финансирования (расходов) на текущую дату.</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комплексного показателя эффективности R используются целевые показатели (индикаторы), приведенные в </w:t>
      </w:r>
      <w:hyperlink w:anchor="Par173" w:history="1">
        <w:r>
          <w:rPr>
            <w:rFonts w:ascii="Calibri" w:hAnsi="Calibri" w:cs="Calibri"/>
            <w:color w:val="0000FF"/>
          </w:rPr>
          <w:t>разделе III</w:t>
        </w:r>
      </w:hyperlink>
      <w:r>
        <w:rPr>
          <w:rFonts w:ascii="Calibri" w:hAnsi="Calibri" w:cs="Calibri"/>
        </w:rPr>
        <w:t xml:space="preserve"> Программы.</w:t>
      </w:r>
    </w:p>
    <w:p w:rsidR="00BA29A7" w:rsidRDefault="00BA29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значении комплексного показателя эффективности R от 100% и более реализация </w:t>
      </w:r>
      <w:hyperlink w:anchor="Par30" w:history="1">
        <w:r>
          <w:rPr>
            <w:rFonts w:ascii="Calibri" w:hAnsi="Calibri" w:cs="Calibri"/>
            <w:color w:val="0000FF"/>
          </w:rPr>
          <w:t>Программы</w:t>
        </w:r>
      </w:hyperlink>
      <w:r>
        <w:rPr>
          <w:rFonts w:ascii="Calibri" w:hAnsi="Calibri" w:cs="Calibri"/>
        </w:rPr>
        <w:t xml:space="preserve"> признается высокоэффективной, при значении показателя R от 80% до 100% - эффективной, при значении показателя R менее 80% - низкоэффективной.</w:t>
      </w: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autoSpaceDE w:val="0"/>
        <w:autoSpaceDN w:val="0"/>
        <w:adjustRightInd w:val="0"/>
        <w:spacing w:after="0" w:line="240" w:lineRule="auto"/>
        <w:jc w:val="both"/>
        <w:rPr>
          <w:rFonts w:ascii="Calibri" w:hAnsi="Calibri" w:cs="Calibri"/>
        </w:rPr>
      </w:pPr>
    </w:p>
    <w:p w:rsidR="00BA29A7" w:rsidRDefault="00BA29A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505FA" w:rsidRDefault="006505FA"/>
    <w:sectPr w:rsidR="006505F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A7"/>
    <w:rsid w:val="00015594"/>
    <w:rsid w:val="00032EB7"/>
    <w:rsid w:val="00032FA7"/>
    <w:rsid w:val="00041912"/>
    <w:rsid w:val="00043326"/>
    <w:rsid w:val="00046B59"/>
    <w:rsid w:val="00052148"/>
    <w:rsid w:val="00064F76"/>
    <w:rsid w:val="00074D85"/>
    <w:rsid w:val="00091305"/>
    <w:rsid w:val="00093B1C"/>
    <w:rsid w:val="000A5B29"/>
    <w:rsid w:val="000A7E1C"/>
    <w:rsid w:val="000B401A"/>
    <w:rsid w:val="000B429D"/>
    <w:rsid w:val="000B5FD3"/>
    <w:rsid w:val="000C2335"/>
    <w:rsid w:val="000D47D9"/>
    <w:rsid w:val="000D7861"/>
    <w:rsid w:val="000E35D1"/>
    <w:rsid w:val="001002C5"/>
    <w:rsid w:val="00115C5D"/>
    <w:rsid w:val="00125032"/>
    <w:rsid w:val="00141504"/>
    <w:rsid w:val="00156219"/>
    <w:rsid w:val="00167221"/>
    <w:rsid w:val="0017431D"/>
    <w:rsid w:val="001807C5"/>
    <w:rsid w:val="001936BF"/>
    <w:rsid w:val="001A358B"/>
    <w:rsid w:val="001A73F5"/>
    <w:rsid w:val="001D16C8"/>
    <w:rsid w:val="001D1A80"/>
    <w:rsid w:val="001F3A19"/>
    <w:rsid w:val="00200637"/>
    <w:rsid w:val="00206205"/>
    <w:rsid w:val="0020741D"/>
    <w:rsid w:val="00207707"/>
    <w:rsid w:val="002118AD"/>
    <w:rsid w:val="00216E3D"/>
    <w:rsid w:val="0022678C"/>
    <w:rsid w:val="00236D0A"/>
    <w:rsid w:val="00250A02"/>
    <w:rsid w:val="00290C58"/>
    <w:rsid w:val="00295C5D"/>
    <w:rsid w:val="002D526A"/>
    <w:rsid w:val="002E7C14"/>
    <w:rsid w:val="002F26BE"/>
    <w:rsid w:val="002F504C"/>
    <w:rsid w:val="0030579B"/>
    <w:rsid w:val="003067CA"/>
    <w:rsid w:val="00323936"/>
    <w:rsid w:val="00323C00"/>
    <w:rsid w:val="00325DE5"/>
    <w:rsid w:val="00334F04"/>
    <w:rsid w:val="00335A1E"/>
    <w:rsid w:val="003407C3"/>
    <w:rsid w:val="00344BF5"/>
    <w:rsid w:val="00353061"/>
    <w:rsid w:val="00353AE0"/>
    <w:rsid w:val="00354743"/>
    <w:rsid w:val="00354A48"/>
    <w:rsid w:val="00383BC4"/>
    <w:rsid w:val="00385C2C"/>
    <w:rsid w:val="00387BA5"/>
    <w:rsid w:val="00397B7F"/>
    <w:rsid w:val="003A5DA5"/>
    <w:rsid w:val="003B1BA0"/>
    <w:rsid w:val="003B2D2E"/>
    <w:rsid w:val="003B709F"/>
    <w:rsid w:val="003C0B7C"/>
    <w:rsid w:val="003C41B7"/>
    <w:rsid w:val="003C782B"/>
    <w:rsid w:val="003D6012"/>
    <w:rsid w:val="003D6809"/>
    <w:rsid w:val="003D6C36"/>
    <w:rsid w:val="003F2B01"/>
    <w:rsid w:val="003F3119"/>
    <w:rsid w:val="004144F0"/>
    <w:rsid w:val="004166FC"/>
    <w:rsid w:val="0042317B"/>
    <w:rsid w:val="004576E6"/>
    <w:rsid w:val="0045791C"/>
    <w:rsid w:val="00464C51"/>
    <w:rsid w:val="004675B6"/>
    <w:rsid w:val="0047030E"/>
    <w:rsid w:val="00476492"/>
    <w:rsid w:val="0048020F"/>
    <w:rsid w:val="00484357"/>
    <w:rsid w:val="004920FF"/>
    <w:rsid w:val="00497EC9"/>
    <w:rsid w:val="004B10A4"/>
    <w:rsid w:val="004C3AD9"/>
    <w:rsid w:val="004D30F1"/>
    <w:rsid w:val="004D537E"/>
    <w:rsid w:val="004E51DF"/>
    <w:rsid w:val="004E6025"/>
    <w:rsid w:val="004F705C"/>
    <w:rsid w:val="0050050A"/>
    <w:rsid w:val="00513678"/>
    <w:rsid w:val="00520426"/>
    <w:rsid w:val="005219FD"/>
    <w:rsid w:val="00526187"/>
    <w:rsid w:val="00526969"/>
    <w:rsid w:val="00531DD1"/>
    <w:rsid w:val="00535553"/>
    <w:rsid w:val="00555CE1"/>
    <w:rsid w:val="00555E95"/>
    <w:rsid w:val="00556AF9"/>
    <w:rsid w:val="00560185"/>
    <w:rsid w:val="00562B1F"/>
    <w:rsid w:val="0056714B"/>
    <w:rsid w:val="00582E43"/>
    <w:rsid w:val="005851BD"/>
    <w:rsid w:val="005B2835"/>
    <w:rsid w:val="005B76E9"/>
    <w:rsid w:val="005C30C8"/>
    <w:rsid w:val="005D3BE1"/>
    <w:rsid w:val="005D4808"/>
    <w:rsid w:val="005E0861"/>
    <w:rsid w:val="00604003"/>
    <w:rsid w:val="006116BD"/>
    <w:rsid w:val="00612105"/>
    <w:rsid w:val="006147F0"/>
    <w:rsid w:val="00615A37"/>
    <w:rsid w:val="0062138C"/>
    <w:rsid w:val="0062562C"/>
    <w:rsid w:val="0062698D"/>
    <w:rsid w:val="0063732B"/>
    <w:rsid w:val="006458F6"/>
    <w:rsid w:val="00645B7D"/>
    <w:rsid w:val="006505FA"/>
    <w:rsid w:val="00652695"/>
    <w:rsid w:val="006639E3"/>
    <w:rsid w:val="00667ECC"/>
    <w:rsid w:val="00671D08"/>
    <w:rsid w:val="00672227"/>
    <w:rsid w:val="00684928"/>
    <w:rsid w:val="00690077"/>
    <w:rsid w:val="00690D13"/>
    <w:rsid w:val="00697FAB"/>
    <w:rsid w:val="006A1AA8"/>
    <w:rsid w:val="006A7117"/>
    <w:rsid w:val="006C5215"/>
    <w:rsid w:val="006D0BDE"/>
    <w:rsid w:val="006F130F"/>
    <w:rsid w:val="00700305"/>
    <w:rsid w:val="0070159A"/>
    <w:rsid w:val="007134A2"/>
    <w:rsid w:val="007175FF"/>
    <w:rsid w:val="00751299"/>
    <w:rsid w:val="00760850"/>
    <w:rsid w:val="00763B5D"/>
    <w:rsid w:val="00777B0C"/>
    <w:rsid w:val="00784326"/>
    <w:rsid w:val="0078485E"/>
    <w:rsid w:val="007C4C0E"/>
    <w:rsid w:val="007C4C6E"/>
    <w:rsid w:val="007C6AFD"/>
    <w:rsid w:val="007D3BBF"/>
    <w:rsid w:val="007D3DAB"/>
    <w:rsid w:val="007D522B"/>
    <w:rsid w:val="007E4385"/>
    <w:rsid w:val="008030FD"/>
    <w:rsid w:val="00816D92"/>
    <w:rsid w:val="00823AF8"/>
    <w:rsid w:val="0083446E"/>
    <w:rsid w:val="0083751E"/>
    <w:rsid w:val="00854F1D"/>
    <w:rsid w:val="00855677"/>
    <w:rsid w:val="00863153"/>
    <w:rsid w:val="00872E08"/>
    <w:rsid w:val="00881C63"/>
    <w:rsid w:val="008911E0"/>
    <w:rsid w:val="00893F3F"/>
    <w:rsid w:val="008A11B7"/>
    <w:rsid w:val="008A5F85"/>
    <w:rsid w:val="008B0FB8"/>
    <w:rsid w:val="008C6D6A"/>
    <w:rsid w:val="008D486D"/>
    <w:rsid w:val="008E4F96"/>
    <w:rsid w:val="008E61CC"/>
    <w:rsid w:val="008F4A5B"/>
    <w:rsid w:val="008F4CF0"/>
    <w:rsid w:val="00902D91"/>
    <w:rsid w:val="009071E0"/>
    <w:rsid w:val="0092140B"/>
    <w:rsid w:val="00934DB8"/>
    <w:rsid w:val="00944CDA"/>
    <w:rsid w:val="009474EA"/>
    <w:rsid w:val="0095124A"/>
    <w:rsid w:val="009556F7"/>
    <w:rsid w:val="009677B2"/>
    <w:rsid w:val="00975DC4"/>
    <w:rsid w:val="009813B9"/>
    <w:rsid w:val="00986A71"/>
    <w:rsid w:val="00991970"/>
    <w:rsid w:val="00991C1D"/>
    <w:rsid w:val="00994331"/>
    <w:rsid w:val="009C13D3"/>
    <w:rsid w:val="009C441D"/>
    <w:rsid w:val="009C55A7"/>
    <w:rsid w:val="009C5A5B"/>
    <w:rsid w:val="009D0598"/>
    <w:rsid w:val="009E000C"/>
    <w:rsid w:val="009E7158"/>
    <w:rsid w:val="009F603B"/>
    <w:rsid w:val="00A01092"/>
    <w:rsid w:val="00A0344E"/>
    <w:rsid w:val="00A105E3"/>
    <w:rsid w:val="00A12104"/>
    <w:rsid w:val="00A26DF9"/>
    <w:rsid w:val="00A34A46"/>
    <w:rsid w:val="00A54086"/>
    <w:rsid w:val="00A569F6"/>
    <w:rsid w:val="00A62098"/>
    <w:rsid w:val="00A639AC"/>
    <w:rsid w:val="00A6741A"/>
    <w:rsid w:val="00A814C2"/>
    <w:rsid w:val="00A92766"/>
    <w:rsid w:val="00A928DD"/>
    <w:rsid w:val="00A953FB"/>
    <w:rsid w:val="00AA0190"/>
    <w:rsid w:val="00AA210B"/>
    <w:rsid w:val="00AA2D05"/>
    <w:rsid w:val="00AB619C"/>
    <w:rsid w:val="00AE5CB1"/>
    <w:rsid w:val="00AF2D50"/>
    <w:rsid w:val="00AF6307"/>
    <w:rsid w:val="00B01399"/>
    <w:rsid w:val="00B02C5A"/>
    <w:rsid w:val="00B06088"/>
    <w:rsid w:val="00B07C70"/>
    <w:rsid w:val="00B13B88"/>
    <w:rsid w:val="00B27A3B"/>
    <w:rsid w:val="00B3391B"/>
    <w:rsid w:val="00B41BEB"/>
    <w:rsid w:val="00B45ED3"/>
    <w:rsid w:val="00B617D9"/>
    <w:rsid w:val="00B63ADD"/>
    <w:rsid w:val="00B65C2D"/>
    <w:rsid w:val="00B73809"/>
    <w:rsid w:val="00B7616C"/>
    <w:rsid w:val="00B7685C"/>
    <w:rsid w:val="00B82BA9"/>
    <w:rsid w:val="00B87025"/>
    <w:rsid w:val="00B94CCD"/>
    <w:rsid w:val="00BA29A7"/>
    <w:rsid w:val="00BA591E"/>
    <w:rsid w:val="00BB2B2E"/>
    <w:rsid w:val="00BC07FE"/>
    <w:rsid w:val="00BC3DBC"/>
    <w:rsid w:val="00BC3F51"/>
    <w:rsid w:val="00BC70A7"/>
    <w:rsid w:val="00C00AA4"/>
    <w:rsid w:val="00C13BDC"/>
    <w:rsid w:val="00C17819"/>
    <w:rsid w:val="00C25E07"/>
    <w:rsid w:val="00C27463"/>
    <w:rsid w:val="00C30856"/>
    <w:rsid w:val="00C31CB6"/>
    <w:rsid w:val="00C3235C"/>
    <w:rsid w:val="00C325E9"/>
    <w:rsid w:val="00C352B3"/>
    <w:rsid w:val="00C4692F"/>
    <w:rsid w:val="00C72331"/>
    <w:rsid w:val="00CA7C55"/>
    <w:rsid w:val="00CB2F7B"/>
    <w:rsid w:val="00CC0A8C"/>
    <w:rsid w:val="00CC7135"/>
    <w:rsid w:val="00CD5955"/>
    <w:rsid w:val="00CD797F"/>
    <w:rsid w:val="00CE5DE0"/>
    <w:rsid w:val="00CF66FA"/>
    <w:rsid w:val="00D00C90"/>
    <w:rsid w:val="00D32480"/>
    <w:rsid w:val="00D36DFB"/>
    <w:rsid w:val="00D55DB2"/>
    <w:rsid w:val="00D623A5"/>
    <w:rsid w:val="00D63E0D"/>
    <w:rsid w:val="00D65FFE"/>
    <w:rsid w:val="00D7146D"/>
    <w:rsid w:val="00D95D1F"/>
    <w:rsid w:val="00D97C91"/>
    <w:rsid w:val="00DC3CCC"/>
    <w:rsid w:val="00DC3D92"/>
    <w:rsid w:val="00DC55C3"/>
    <w:rsid w:val="00DE5A47"/>
    <w:rsid w:val="00DF3586"/>
    <w:rsid w:val="00DF5DD2"/>
    <w:rsid w:val="00E03CE9"/>
    <w:rsid w:val="00E13E8E"/>
    <w:rsid w:val="00E22DB0"/>
    <w:rsid w:val="00E24D0B"/>
    <w:rsid w:val="00E26FB3"/>
    <w:rsid w:val="00E32294"/>
    <w:rsid w:val="00E349B0"/>
    <w:rsid w:val="00E34B2F"/>
    <w:rsid w:val="00E4164F"/>
    <w:rsid w:val="00E44170"/>
    <w:rsid w:val="00E52086"/>
    <w:rsid w:val="00E5683C"/>
    <w:rsid w:val="00E70D2F"/>
    <w:rsid w:val="00E91A76"/>
    <w:rsid w:val="00EB1138"/>
    <w:rsid w:val="00EB35AE"/>
    <w:rsid w:val="00EC033C"/>
    <w:rsid w:val="00EC583D"/>
    <w:rsid w:val="00ED33FE"/>
    <w:rsid w:val="00ED3A62"/>
    <w:rsid w:val="00EE1992"/>
    <w:rsid w:val="00F116FF"/>
    <w:rsid w:val="00F212F5"/>
    <w:rsid w:val="00F344FA"/>
    <w:rsid w:val="00F34E35"/>
    <w:rsid w:val="00F37D5E"/>
    <w:rsid w:val="00F56F5C"/>
    <w:rsid w:val="00F62F4B"/>
    <w:rsid w:val="00F63BC7"/>
    <w:rsid w:val="00F6504C"/>
    <w:rsid w:val="00F83F83"/>
    <w:rsid w:val="00F8751C"/>
    <w:rsid w:val="00F943AE"/>
    <w:rsid w:val="00F95435"/>
    <w:rsid w:val="00FA7E7D"/>
    <w:rsid w:val="00FC54CE"/>
    <w:rsid w:val="00FE2D04"/>
    <w:rsid w:val="00F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E2E59FA008E27BA8A0EFABB57455C18ECF86FE42D38C87FE5CCF65EFvFdDG"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E2E59FA008E27BA8A0F1A6A31809C989C2DAF443D986D0A3039438B8F4132Bv9dBG" TargetMode="External"/><Relationship Id="rId12" Type="http://schemas.openxmlformats.org/officeDocument/2006/relationships/image" Target="media/image1.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35E2E59FA008E27BA8A0F1A6A31809C989C2DAF440D384D2A3039438B8F4132B9B7BC1125308332F46D213vDd0G" TargetMode="External"/><Relationship Id="rId11" Type="http://schemas.openxmlformats.org/officeDocument/2006/relationships/hyperlink" Target="consultantplus://offline/ref=35E2E59FA008E27BA8A0EFABB57455C18ECE84F843D68C87FE5CCF65EFFD197CDC34985017073B2Fv4d2G" TargetMode="External"/><Relationship Id="rId5" Type="http://schemas.openxmlformats.org/officeDocument/2006/relationships/hyperlink" Target="consultantplus://offline/ref=35E2E59FA008E27BA8A0EFABB57455C18ECF82F842D38C87FE5CCF65EFvFdDG" TargetMode="External"/><Relationship Id="rId15" Type="http://schemas.openxmlformats.org/officeDocument/2006/relationships/image" Target="media/image4.wmf"/><Relationship Id="rId10" Type="http://schemas.openxmlformats.org/officeDocument/2006/relationships/hyperlink" Target="consultantplus://offline/ref=35E2E59FA008E27BA8A0EFABB57455C18ECE84F843D68C87FE5CCF65EFFD197CDC3498501400v3d2G" TargetMode="External"/><Relationship Id="rId4" Type="http://schemas.openxmlformats.org/officeDocument/2006/relationships/webSettings" Target="webSettings.xml"/><Relationship Id="rId9" Type="http://schemas.openxmlformats.org/officeDocument/2006/relationships/hyperlink" Target="consultantplus://offline/ref=35E2E59FA008E27BA8A0EFABB57455C18EC986FE45D78C87FE5CCF65EFFD197CDC3498501705322Fv4d4G"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5604</Words>
  <Characters>31945</Characters>
  <Application>Microsoft Office Word</Application>
  <DocSecurity>0</DocSecurity>
  <Lines>266</Lines>
  <Paragraphs>74</Paragraphs>
  <ScaleCrop>false</ScaleCrop>
  <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Дюгаев Л.В.</dc:creator>
  <cp:lastModifiedBy>Дюгаев Л.В.</cp:lastModifiedBy>
  <cp:revision>1</cp:revision>
  <dcterms:created xsi:type="dcterms:W3CDTF">2014-11-19T06:29:00Z</dcterms:created>
  <dcterms:modified xsi:type="dcterms:W3CDTF">2014-11-19T06:33:00Z</dcterms:modified>
</cp:coreProperties>
</file>